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F3A6" w14:textId="06D903D8" w:rsidR="00753D42" w:rsidRPr="00753D42" w:rsidRDefault="00753D42" w:rsidP="00753D42">
      <w:pPr>
        <w:spacing w:after="0" w:line="240" w:lineRule="auto"/>
        <w:rPr>
          <w:rFonts w:ascii="Rockwell" w:hAnsi="Rockwell" w:cs="Times New Roman"/>
          <w:b/>
          <w:sz w:val="28"/>
          <w:szCs w:val="28"/>
        </w:rPr>
      </w:pPr>
      <w:r w:rsidRPr="00753D42">
        <w:rPr>
          <w:rFonts w:ascii="Rockwell" w:hAnsi="Rockwell" w:cs="Times New Roman"/>
          <w:b/>
          <w:sz w:val="28"/>
          <w:szCs w:val="28"/>
        </w:rPr>
        <w:t>Workshop Activity - APA</w:t>
      </w:r>
    </w:p>
    <w:p w14:paraId="31AD6F2D" w14:textId="5BDC87F9" w:rsidR="00B43635" w:rsidRPr="00371C98" w:rsidRDefault="00371C98" w:rsidP="00753D42">
      <w:pPr>
        <w:spacing w:after="0" w:line="240" w:lineRule="auto"/>
        <w:rPr>
          <w:rFonts w:ascii="Rockwell" w:hAnsi="Rockwell" w:cs="Times New Roman"/>
          <w:b/>
          <w:sz w:val="24"/>
        </w:rPr>
      </w:pPr>
      <w:r>
        <w:rPr>
          <w:rFonts w:ascii="Rockwell" w:hAnsi="Rockwel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47D2360C" wp14:editId="72A0A2E9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386330" cy="6337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UCWbLDots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CE" w:rsidRPr="00371C98">
        <w:rPr>
          <w:rFonts w:ascii="Rockwell" w:hAnsi="Rockwell" w:cs="Times New Roman"/>
          <w:b/>
          <w:sz w:val="24"/>
        </w:rPr>
        <w:t>Can I Quote You on That</w:t>
      </w:r>
      <w:r w:rsidR="00B43635" w:rsidRPr="00371C98">
        <w:rPr>
          <w:rFonts w:ascii="Rockwell" w:hAnsi="Rockwell" w:cs="Times New Roman"/>
          <w:b/>
          <w:sz w:val="24"/>
        </w:rPr>
        <w:t>?</w:t>
      </w:r>
      <w:r w:rsidRPr="00371C98">
        <w:rPr>
          <w:rFonts w:ascii="Rockwell" w:hAnsi="Rockwell"/>
          <w:noProof/>
          <w:sz w:val="72"/>
          <w:szCs w:val="72"/>
        </w:rPr>
        <w:t xml:space="preserve"> </w:t>
      </w:r>
    </w:p>
    <w:p w14:paraId="47EAA58B" w14:textId="7EABB0D8" w:rsidR="00E809C8" w:rsidRDefault="004818B1" w:rsidP="004818B1">
      <w:pPr>
        <w:pStyle w:val="NormalWeb"/>
        <w:jc w:val="both"/>
        <w:rPr>
          <w:rFonts w:ascii="Rockwell" w:hAnsi="Rockwell"/>
          <w:sz w:val="22"/>
          <w:szCs w:val="22"/>
        </w:rPr>
      </w:pPr>
      <w:r w:rsidRPr="004810E9">
        <w:rPr>
          <w:rFonts w:ascii="Rockwell" w:hAnsi="Rockwell"/>
          <w:b/>
          <w:sz w:val="22"/>
          <w:szCs w:val="22"/>
        </w:rPr>
        <w:t xml:space="preserve">Original Passage: </w:t>
      </w:r>
      <w:r w:rsidR="00722D0B">
        <w:rPr>
          <w:rFonts w:ascii="Rockwell" w:hAnsi="Rockwell"/>
          <w:b/>
          <w:sz w:val="22"/>
          <w:szCs w:val="22"/>
        </w:rPr>
        <w:t>“</w:t>
      </w:r>
      <w:r w:rsidRPr="004810E9">
        <w:rPr>
          <w:rFonts w:ascii="Rockwell" w:hAnsi="Rockwell"/>
          <w:sz w:val="22"/>
          <w:szCs w:val="22"/>
        </w:rPr>
        <w:t>When everything else has gone from my brain – the President’s name, the state capitals, the neighborhoods where I lived, and then my own name and what it was on earth I sought, and then at length the faces of my friends, and finally the faces of my family – when all this has dissolved, what will be left, I believe, is topology: the dreaming memory of land as it</w:t>
      </w:r>
      <w:r w:rsidR="00F341B6">
        <w:rPr>
          <w:rFonts w:ascii="Rockwell" w:hAnsi="Rockwell"/>
          <w:sz w:val="22"/>
          <w:szCs w:val="22"/>
        </w:rPr>
        <w:t xml:space="preserve"> lay this way and that</w:t>
      </w:r>
      <w:r w:rsidR="00722D0B">
        <w:rPr>
          <w:rFonts w:ascii="Rockwell" w:hAnsi="Rockwell"/>
          <w:sz w:val="22"/>
          <w:szCs w:val="22"/>
        </w:rPr>
        <w:t>”</w:t>
      </w:r>
      <w:bookmarkStart w:id="0" w:name="_GoBack"/>
      <w:bookmarkEnd w:id="0"/>
      <w:r w:rsidR="00F341B6">
        <w:rPr>
          <w:rFonts w:ascii="Rockwell" w:hAnsi="Rockwell"/>
          <w:sz w:val="22"/>
          <w:szCs w:val="22"/>
        </w:rPr>
        <w:t xml:space="preserve"> (Dillard, 1987, p. </w:t>
      </w:r>
      <w:r w:rsidRPr="004810E9">
        <w:rPr>
          <w:rFonts w:ascii="Rockwell" w:hAnsi="Rockwell"/>
          <w:sz w:val="22"/>
          <w:szCs w:val="22"/>
        </w:rPr>
        <w:t xml:space="preserve">3). </w:t>
      </w:r>
    </w:p>
    <w:p w14:paraId="02327BB4" w14:textId="34F35934" w:rsidR="004810E9" w:rsidRPr="004810E9" w:rsidRDefault="00E809C8" w:rsidP="004818B1">
      <w:pPr>
        <w:pStyle w:val="NormalWeb"/>
        <w:jc w:val="both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About the author: </w:t>
      </w:r>
      <w:r w:rsidR="004810E9">
        <w:rPr>
          <w:rFonts w:ascii="Rockwell" w:hAnsi="Rockwell"/>
          <w:sz w:val="22"/>
          <w:szCs w:val="22"/>
        </w:rPr>
        <w:t xml:space="preserve">Annie Dillard is an award-winning American author of fiction, non-fiction, poetry, and literary criticism.  The passage above is from her autobiography </w:t>
      </w:r>
      <w:r w:rsidR="004810E9">
        <w:rPr>
          <w:rFonts w:ascii="Rockwell" w:hAnsi="Rockwell"/>
          <w:i/>
          <w:sz w:val="22"/>
          <w:szCs w:val="22"/>
        </w:rPr>
        <w:t>An American Childhood</w:t>
      </w:r>
      <w:r>
        <w:rPr>
          <w:rFonts w:ascii="Rockwell" w:hAnsi="Rockwell"/>
          <w:sz w:val="22"/>
          <w:szCs w:val="22"/>
        </w:rPr>
        <w:t xml:space="preserve">. </w:t>
      </w:r>
      <w:r w:rsidR="004810E9">
        <w:rPr>
          <w:rFonts w:ascii="Rockwell" w:hAnsi="Rockwell"/>
          <w:sz w:val="22"/>
          <w:szCs w:val="22"/>
        </w:rPr>
        <w:t xml:space="preserve">  </w:t>
      </w:r>
    </w:p>
    <w:p w14:paraId="658EE8B6" w14:textId="59E4A572" w:rsidR="00B759AB" w:rsidRPr="004810E9" w:rsidRDefault="00E809C8" w:rsidP="00B759AB">
      <w:pPr>
        <w:pStyle w:val="NormalWeb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Activity Instructions: </w:t>
      </w:r>
      <w:r w:rsidR="004818B1" w:rsidRPr="004810E9">
        <w:rPr>
          <w:rFonts w:ascii="Rockwell" w:hAnsi="Rockwell"/>
          <w:sz w:val="22"/>
          <w:szCs w:val="22"/>
        </w:rPr>
        <w:t xml:space="preserve">Match the errors </w:t>
      </w:r>
      <w:r>
        <w:rPr>
          <w:rFonts w:ascii="Rockwell" w:hAnsi="Rockwell"/>
          <w:sz w:val="22"/>
          <w:szCs w:val="22"/>
        </w:rPr>
        <w:t>listed in the</w:t>
      </w:r>
      <w:r w:rsidR="004818B1" w:rsidRPr="004810E9">
        <w:rPr>
          <w:rFonts w:ascii="Rockwell" w:hAnsi="Rockwell"/>
          <w:sz w:val="22"/>
          <w:szCs w:val="22"/>
        </w:rPr>
        <w:t xml:space="preserve"> box with the </w:t>
      </w:r>
      <w:r>
        <w:rPr>
          <w:rFonts w:ascii="Rockwell" w:hAnsi="Rockwell"/>
          <w:sz w:val="22"/>
          <w:szCs w:val="22"/>
        </w:rPr>
        <w:t>appropriate example</w:t>
      </w:r>
      <w:r w:rsidR="004818B1" w:rsidRPr="004810E9">
        <w:rPr>
          <w:rFonts w:ascii="Rockwell" w:hAnsi="Rockwell"/>
          <w:sz w:val="22"/>
          <w:szCs w:val="22"/>
        </w:rPr>
        <w:t xml:space="preserve"> below</w:t>
      </w:r>
      <w:r>
        <w:rPr>
          <w:rFonts w:ascii="Rockwell" w:hAnsi="Rockwell"/>
          <w:sz w:val="22"/>
          <w:szCs w:val="22"/>
        </w:rPr>
        <w:t xml:space="preserve"> (1-6)</w:t>
      </w:r>
      <w:r w:rsidR="008257A5" w:rsidRPr="004810E9">
        <w:rPr>
          <w:rFonts w:ascii="Rockwell" w:hAnsi="Rockwell"/>
          <w:sz w:val="22"/>
          <w:szCs w:val="22"/>
        </w:rPr>
        <w:t>, and then provide corrections</w:t>
      </w:r>
      <w:r w:rsidR="004818B1" w:rsidRPr="004810E9">
        <w:rPr>
          <w:rFonts w:ascii="Rockwell" w:hAnsi="Rockwell"/>
          <w:sz w:val="22"/>
          <w:szCs w:val="22"/>
        </w:rPr>
        <w:t>.</w:t>
      </w:r>
    </w:p>
    <w:p w14:paraId="4C7F2EF6" w14:textId="59D0F51F" w:rsidR="00597D40" w:rsidRPr="00371C98" w:rsidRDefault="00597D40" w:rsidP="009B2164">
      <w:pPr>
        <w:pStyle w:val="NormalWeb"/>
        <w:jc w:val="both"/>
        <w:rPr>
          <w:rFonts w:ascii="Rockwell" w:hAnsi="Rockwell"/>
          <w:sz w:val="20"/>
        </w:rPr>
      </w:pPr>
      <w:r w:rsidRPr="00371C98">
        <w:rPr>
          <w:rFonts w:ascii="Rockwell" w:hAnsi="Rockwell"/>
          <w:noProof/>
        </w:rPr>
        <mc:AlternateContent>
          <mc:Choice Requires="wps">
            <w:drawing>
              <wp:inline distT="0" distB="0" distL="0" distR="0" wp14:anchorId="74B6562F" wp14:editId="7DF4CDA3">
                <wp:extent cx="6057900" cy="1668780"/>
                <wp:effectExtent l="0" t="0" r="38100" b="3302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6878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7CC0" w14:textId="094DB6FE" w:rsidR="00F30EAA" w:rsidRPr="007D6B1B" w:rsidRDefault="00F30EAA" w:rsidP="007D6B1B">
                            <w:pPr>
                              <w:pStyle w:val="NormalWeb"/>
                              <w:ind w:firstLine="720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 xml:space="preserve">Does not introduce the quote </w:t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  <w:t>Uses the wrong verb tense for APA</w:t>
                            </w:r>
                          </w:p>
                          <w:p w14:paraId="3A4E7630" w14:textId="6F11DF7A" w:rsidR="00F30EAA" w:rsidRPr="007D6B1B" w:rsidRDefault="00F30EAA" w:rsidP="007D6B1B">
                            <w:pPr>
                              <w:pStyle w:val="NormalWeb"/>
                              <w:ind w:firstLine="720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 xml:space="preserve">Is formatted using MLA </w:t>
                            </w:r>
                            <w:r w:rsidR="00E31452">
                              <w:rPr>
                                <w:rFonts w:ascii="Rockwell" w:hAnsi="Rockwell"/>
                                <w:sz w:val="20"/>
                              </w:rPr>
                              <w:t>style</w:t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>Does not provide an in-text citation</w:t>
                            </w:r>
                          </w:p>
                          <w:p w14:paraId="320639E9" w14:textId="2BB90D17" w:rsidR="00F30EAA" w:rsidRPr="007D6B1B" w:rsidRDefault="00F30EAA" w:rsidP="007D6B1B">
                            <w:pPr>
                              <w:pStyle w:val="NormalWeb"/>
                              <w:ind w:firstLine="720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 xml:space="preserve">Omits quotation marks </w:t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ab/>
                            </w: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>In-text citation in the wrong place</w:t>
                            </w:r>
                          </w:p>
                          <w:p w14:paraId="132D7E88" w14:textId="77777777" w:rsidR="00F30EAA" w:rsidRPr="007D6B1B" w:rsidRDefault="00F30EAA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7D6B1B">
                              <w:rPr>
                                <w:rFonts w:ascii="Rockwell" w:hAnsi="Rockwell"/>
                                <w:sz w:val="20"/>
                              </w:rPr>
                              <w:t>Omits words without ellipses to indicate change</w:t>
                            </w:r>
                          </w:p>
                          <w:p w14:paraId="535BEFC9" w14:textId="69AA28E4" w:rsidR="00F30EAA" w:rsidRDefault="00F30EAA" w:rsidP="00597D40">
                            <w:pPr>
                              <w:pStyle w:val="NormalWeb"/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0"/>
                              </w:rPr>
                              <w:t>Changes a word without brackets to indicate alteration</w:t>
                            </w:r>
                          </w:p>
                          <w:p w14:paraId="7AFB4F5C" w14:textId="77777777" w:rsidR="00F30EAA" w:rsidRDefault="00F30EAA" w:rsidP="00597D40">
                            <w:pPr>
                              <w:pStyle w:val="NormalWeb"/>
                              <w:jc w:val="both"/>
                              <w:rPr>
                                <w:rFonts w:ascii="Rockwell" w:hAnsi="Rockwell"/>
                                <w:sz w:val="20"/>
                              </w:rPr>
                            </w:pPr>
                          </w:p>
                          <w:p w14:paraId="2CFCBC52" w14:textId="08DE608C" w:rsidR="00F30EAA" w:rsidRDefault="00F30EAA" w:rsidP="00597D4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width:477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" fillcolor="white [3201]" strokecolor="black [3200]" strokeweight="2pt">
                <v:textbox>
                  <w:txbxContent>
                    <w:p w14:paraId="2B9F7CC0" w14:textId="094DB6FE" w:rsidR="00F30EAA" w:rsidRPr="007D6B1B" w:rsidRDefault="00F30EAA" w:rsidP="007D6B1B">
                      <w:pPr>
                        <w:pStyle w:val="NormalWeb"/>
                        <w:ind w:firstLine="720"/>
                        <w:rPr>
                          <w:rFonts w:ascii="Rockwell" w:hAnsi="Rockwell"/>
                          <w:sz w:val="20"/>
                        </w:rPr>
                      </w:pPr>
                      <w:r w:rsidRPr="007D6B1B">
                        <w:rPr>
                          <w:rFonts w:ascii="Rockwell" w:hAnsi="Rockwell"/>
                          <w:sz w:val="20"/>
                        </w:rPr>
                        <w:t xml:space="preserve">Does not introduce the quote </w:t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  <w:t>Uses the wrong verb tense for APA</w:t>
                      </w:r>
                    </w:p>
                    <w:p w14:paraId="3A4E7630" w14:textId="6F11DF7A" w:rsidR="00F30EAA" w:rsidRPr="007D6B1B" w:rsidRDefault="00F30EAA" w:rsidP="007D6B1B">
                      <w:pPr>
                        <w:pStyle w:val="NormalWeb"/>
                        <w:ind w:firstLine="720"/>
                        <w:rPr>
                          <w:rFonts w:ascii="Rockwell" w:hAnsi="Rockwell"/>
                          <w:sz w:val="20"/>
                        </w:rPr>
                      </w:pPr>
                      <w:r w:rsidRPr="007D6B1B">
                        <w:rPr>
                          <w:rFonts w:ascii="Rockwell" w:hAnsi="Rockwell"/>
                          <w:sz w:val="20"/>
                        </w:rPr>
                        <w:t xml:space="preserve">Is formatted using MLA </w:t>
                      </w:r>
                      <w:r w:rsidR="00E31452">
                        <w:rPr>
                          <w:rFonts w:ascii="Rockwell" w:hAnsi="Rockwell"/>
                          <w:sz w:val="20"/>
                        </w:rPr>
                        <w:t>style</w:t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>Does not provide an in-text citation</w:t>
                      </w:r>
                    </w:p>
                    <w:p w14:paraId="320639E9" w14:textId="2BB90D17" w:rsidR="00F30EAA" w:rsidRPr="007D6B1B" w:rsidRDefault="00F30EAA" w:rsidP="007D6B1B">
                      <w:pPr>
                        <w:pStyle w:val="NormalWeb"/>
                        <w:ind w:firstLine="720"/>
                        <w:rPr>
                          <w:rFonts w:ascii="Rockwell" w:hAnsi="Rockwell"/>
                          <w:sz w:val="20"/>
                        </w:rPr>
                      </w:pPr>
                      <w:r w:rsidRPr="007D6B1B">
                        <w:rPr>
                          <w:rFonts w:ascii="Rockwell" w:hAnsi="Rockwell"/>
                          <w:sz w:val="20"/>
                        </w:rPr>
                        <w:t xml:space="preserve">Omits quotation marks </w:t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ab/>
                      </w:r>
                      <w:r>
                        <w:rPr>
                          <w:rFonts w:ascii="Rockwell" w:hAnsi="Rockwell"/>
                          <w:sz w:val="20"/>
                        </w:rPr>
                        <w:tab/>
                      </w:r>
                      <w:r w:rsidRPr="007D6B1B">
                        <w:rPr>
                          <w:rFonts w:ascii="Rockwell" w:hAnsi="Rockwell"/>
                          <w:sz w:val="20"/>
                        </w:rPr>
                        <w:t>In-text citation in the wrong place</w:t>
                      </w:r>
                    </w:p>
                    <w:p w14:paraId="132D7E88" w14:textId="77777777" w:rsidR="00F30EAA" w:rsidRPr="007D6B1B" w:rsidRDefault="00F30EAA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 w:rsidRPr="007D6B1B">
                        <w:rPr>
                          <w:rFonts w:ascii="Rockwell" w:hAnsi="Rockwell"/>
                          <w:sz w:val="20"/>
                        </w:rPr>
                        <w:t>Omits words without ellipses to indicate change</w:t>
                      </w:r>
                    </w:p>
                    <w:p w14:paraId="535BEFC9" w14:textId="69AA28E4" w:rsidR="00F30EAA" w:rsidRDefault="00F30EAA" w:rsidP="00597D40">
                      <w:pPr>
                        <w:pStyle w:val="NormalWeb"/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>
                        <w:rPr>
                          <w:rFonts w:ascii="Rockwell" w:hAnsi="Rockwell"/>
                          <w:sz w:val="20"/>
                        </w:rPr>
                        <w:t>Changes a word without brackets to indicate alteration</w:t>
                      </w:r>
                    </w:p>
                    <w:p w14:paraId="7AFB4F5C" w14:textId="77777777" w:rsidR="00F30EAA" w:rsidRDefault="00F30EAA" w:rsidP="00597D40">
                      <w:pPr>
                        <w:pStyle w:val="NormalWeb"/>
                        <w:jc w:val="both"/>
                        <w:rPr>
                          <w:rFonts w:ascii="Rockwell" w:hAnsi="Rockwell"/>
                          <w:sz w:val="20"/>
                        </w:rPr>
                      </w:pPr>
                    </w:p>
                    <w:p w14:paraId="2CFCBC52" w14:textId="08DE608C" w:rsidR="00F30EAA" w:rsidRDefault="00F30EAA" w:rsidP="00597D4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D6ECA7" w14:textId="59ECC7C9" w:rsidR="00E23C5F" w:rsidRPr="00371C98" w:rsidRDefault="00BC04CC" w:rsidP="00684414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Times New Roman"/>
        </w:rPr>
      </w:pPr>
      <w:r w:rsidRPr="00371C98">
        <w:rPr>
          <w:rFonts w:ascii="Rockwell" w:hAnsi="Rockwell" w:cs="Times New Roman"/>
        </w:rPr>
        <w:t>Dillard</w:t>
      </w:r>
      <w:r w:rsidR="00D230F1">
        <w:rPr>
          <w:rFonts w:ascii="Rockwell" w:hAnsi="Rockwell" w:cs="Times New Roman"/>
        </w:rPr>
        <w:t xml:space="preserve"> (1987)</w:t>
      </w:r>
      <w:r w:rsidRPr="00371C98">
        <w:rPr>
          <w:rFonts w:ascii="Rockwell" w:hAnsi="Rockwell" w:cs="Times New Roman"/>
        </w:rPr>
        <w:t xml:space="preserve">, one of America’s </w:t>
      </w:r>
      <w:r w:rsidR="00E346F8" w:rsidRPr="00371C98">
        <w:rPr>
          <w:rFonts w:ascii="Rockwell" w:hAnsi="Rockwell" w:cs="Times New Roman"/>
        </w:rPr>
        <w:t xml:space="preserve">most fascinating </w:t>
      </w:r>
      <w:r w:rsidR="00F30EAA">
        <w:rPr>
          <w:rFonts w:ascii="Rockwell" w:hAnsi="Rockwell" w:cs="Times New Roman"/>
        </w:rPr>
        <w:t>authors</w:t>
      </w:r>
      <w:r w:rsidR="009929D2" w:rsidRPr="00371C98">
        <w:rPr>
          <w:rFonts w:ascii="Rockwell" w:hAnsi="Rockwell" w:cs="Times New Roman"/>
        </w:rPr>
        <w:t>,</w:t>
      </w:r>
      <w:r w:rsidR="00E346F8" w:rsidRPr="00371C98">
        <w:rPr>
          <w:rFonts w:ascii="Rockwell" w:hAnsi="Rockwell" w:cs="Times New Roman"/>
        </w:rPr>
        <w:t xml:space="preserve"> </w:t>
      </w:r>
      <w:r w:rsidR="00D230F1">
        <w:rPr>
          <w:rFonts w:ascii="Rockwell" w:hAnsi="Rockwell" w:cs="Times New Roman"/>
        </w:rPr>
        <w:t>writes</w:t>
      </w:r>
      <w:r w:rsidR="007E7FD1" w:rsidRPr="00371C98">
        <w:rPr>
          <w:rFonts w:ascii="Rockwell" w:hAnsi="Rockwell" w:cs="Times New Roman"/>
        </w:rPr>
        <w:t xml:space="preserve"> </w:t>
      </w:r>
      <w:r w:rsidR="00F30EAA">
        <w:rPr>
          <w:rFonts w:ascii="Rockwell" w:hAnsi="Rockwell" w:cs="Times New Roman"/>
        </w:rPr>
        <w:t>that the</w:t>
      </w:r>
      <w:r w:rsidR="00853EB4" w:rsidRPr="00371C98">
        <w:rPr>
          <w:rFonts w:ascii="Rockwell" w:hAnsi="Rockwell" w:cs="Times New Roman"/>
        </w:rPr>
        <w:t xml:space="preserve"> moment death shows up at her door</w:t>
      </w:r>
      <w:r w:rsidR="00F30EAA">
        <w:rPr>
          <w:rFonts w:ascii="Rockwell" w:hAnsi="Rockwell" w:cs="Times New Roman"/>
        </w:rPr>
        <w:t>,</w:t>
      </w:r>
      <w:r w:rsidR="00853EB4" w:rsidRPr="00371C98">
        <w:rPr>
          <w:rFonts w:ascii="Rockwell" w:hAnsi="Rockwell" w:cs="Times New Roman"/>
        </w:rPr>
        <w:t xml:space="preserve"> “what will </w:t>
      </w:r>
      <w:r w:rsidR="00AA1B55" w:rsidRPr="00371C98">
        <w:rPr>
          <w:rFonts w:ascii="Rockwell" w:hAnsi="Rockwell" w:cs="Times New Roman"/>
        </w:rPr>
        <w:t>be left, I believe, is topology</w:t>
      </w:r>
      <w:r w:rsidR="00E346F8" w:rsidRPr="00371C98">
        <w:rPr>
          <w:rFonts w:ascii="Rockwell" w:hAnsi="Rockwell" w:cs="Times New Roman"/>
        </w:rPr>
        <w:t>”</w:t>
      </w:r>
      <w:r w:rsidR="00E23C5F" w:rsidRPr="00371C98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>(p</w:t>
      </w:r>
      <w:r w:rsidR="00D230F1">
        <w:rPr>
          <w:rFonts w:ascii="Rockwell" w:hAnsi="Rockwell" w:cs="Times New Roman"/>
        </w:rPr>
        <w:t>.</w:t>
      </w:r>
      <w:r w:rsidR="004818B1">
        <w:rPr>
          <w:rFonts w:ascii="Rockwell" w:hAnsi="Rockwell" w:cs="Times New Roman"/>
        </w:rPr>
        <w:t xml:space="preserve"> 3).</w:t>
      </w:r>
    </w:p>
    <w:p w14:paraId="095B06DA" w14:textId="77777777" w:rsidR="00684414" w:rsidRDefault="00684414" w:rsidP="00684414">
      <w:pPr>
        <w:pStyle w:val="ListParagraph"/>
        <w:spacing w:after="0" w:line="240" w:lineRule="auto"/>
        <w:rPr>
          <w:rFonts w:ascii="Rockwell" w:hAnsi="Rockwell" w:cs="Times New Roman"/>
        </w:rPr>
      </w:pPr>
    </w:p>
    <w:p w14:paraId="49FF63C2" w14:textId="09456F84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7743D14F" w14:textId="6581BFC5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How would you correct this?</w:t>
      </w:r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48D27B7D" w14:textId="4581F328" w:rsidR="00684414" w:rsidRPr="00371C98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3B7BB6A9" w14:textId="77777777" w:rsidR="00684414" w:rsidRPr="00371C98" w:rsidRDefault="00684414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256DAACF" w14:textId="3580D20C" w:rsidR="00684414" w:rsidRPr="004818B1" w:rsidRDefault="00377605" w:rsidP="004818B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/>
        </w:rPr>
      </w:pPr>
      <w:r w:rsidRPr="00371C98">
        <w:rPr>
          <w:rFonts w:ascii="Rockwell" w:hAnsi="Rockwell"/>
          <w:sz w:val="22"/>
        </w:rPr>
        <w:t>“When everything else has gone from my brain”</w:t>
      </w:r>
      <w:r w:rsidR="004818B1">
        <w:rPr>
          <w:rFonts w:ascii="Rockwell" w:hAnsi="Rockwell"/>
          <w:sz w:val="22"/>
        </w:rPr>
        <w:t xml:space="preserve"> (Dillard</w:t>
      </w:r>
      <w:r w:rsidR="00D230F1">
        <w:rPr>
          <w:rFonts w:ascii="Rockwell" w:hAnsi="Rockwell"/>
          <w:sz w:val="22"/>
        </w:rPr>
        <w:t xml:space="preserve">, </w:t>
      </w:r>
      <w:r w:rsidR="00D331F4">
        <w:rPr>
          <w:rFonts w:ascii="Rockwell" w:hAnsi="Rockwell"/>
          <w:sz w:val="22"/>
        </w:rPr>
        <w:t xml:space="preserve">1987, </w:t>
      </w:r>
      <w:r w:rsidR="00D230F1">
        <w:rPr>
          <w:rFonts w:ascii="Rockwell" w:hAnsi="Rockwell"/>
          <w:sz w:val="22"/>
        </w:rPr>
        <w:t>p.</w:t>
      </w:r>
      <w:r w:rsidR="004818B1">
        <w:rPr>
          <w:rFonts w:ascii="Rockwell" w:hAnsi="Rockwell"/>
          <w:sz w:val="22"/>
        </w:rPr>
        <w:t xml:space="preserve"> 3). </w:t>
      </w:r>
    </w:p>
    <w:p w14:paraId="0AB08C62" w14:textId="77777777" w:rsidR="004818B1" w:rsidRDefault="004818B1" w:rsidP="004818B1">
      <w:pPr>
        <w:pStyle w:val="NormalWeb"/>
        <w:spacing w:before="0" w:beforeAutospacing="0" w:after="0" w:afterAutospacing="0"/>
        <w:ind w:left="720"/>
        <w:rPr>
          <w:rFonts w:ascii="Rockwell" w:hAnsi="Rockwell"/>
        </w:rPr>
      </w:pPr>
    </w:p>
    <w:p w14:paraId="20FEDD33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6C78C45E" w14:textId="0AC0703A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Write a corrected version of the quote here:</w:t>
      </w:r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701237FE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05FAF035" w14:textId="77777777" w:rsidR="004818B1" w:rsidRP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7B3E7D72" w14:textId="77777777" w:rsidR="00684414" w:rsidRDefault="00684414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33ABF3A9" w14:textId="77777777" w:rsidR="00E809C8" w:rsidRPr="00371C98" w:rsidRDefault="00E809C8" w:rsidP="00684414">
      <w:pPr>
        <w:spacing w:after="0" w:line="240" w:lineRule="auto"/>
        <w:ind w:left="360"/>
        <w:rPr>
          <w:rFonts w:ascii="Rockwell" w:hAnsi="Rockwell" w:cs="Times New Roman"/>
        </w:rPr>
      </w:pPr>
    </w:p>
    <w:p w14:paraId="154A2F93" w14:textId="182E7006" w:rsidR="0032511D" w:rsidRPr="00371C98" w:rsidRDefault="008118C1" w:rsidP="00684414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 w:cs="Times New Roman"/>
        </w:rPr>
      </w:pPr>
      <w:r>
        <w:rPr>
          <w:rFonts w:ascii="Rockwell" w:hAnsi="Rockwell" w:cs="Times New Roman"/>
        </w:rPr>
        <w:lastRenderedPageBreak/>
        <w:t>In</w:t>
      </w:r>
      <w:r w:rsidR="0013606C" w:rsidRPr="00371C98">
        <w:rPr>
          <w:rFonts w:ascii="Rockwell" w:hAnsi="Rockwell" w:cs="Times New Roman"/>
        </w:rPr>
        <w:t xml:space="preserve"> saying and finally the faces of my family, Dillard</w:t>
      </w:r>
      <w:r w:rsidR="00D230F1">
        <w:rPr>
          <w:rFonts w:ascii="Rockwell" w:hAnsi="Rockwell" w:cs="Times New Roman"/>
        </w:rPr>
        <w:t xml:space="preserve"> (1987)</w:t>
      </w:r>
      <w:r w:rsidR="0013606C" w:rsidRPr="00371C98">
        <w:rPr>
          <w:rFonts w:ascii="Rockwell" w:hAnsi="Rockwell" w:cs="Times New Roman"/>
        </w:rPr>
        <w:t xml:space="preserve"> </w:t>
      </w:r>
      <w:r w:rsidR="00D331F4">
        <w:rPr>
          <w:rFonts w:ascii="Rockwell" w:hAnsi="Rockwell" w:cs="Times New Roman"/>
        </w:rPr>
        <w:t>concluded</w:t>
      </w:r>
      <w:r>
        <w:rPr>
          <w:rFonts w:ascii="Rockwell" w:hAnsi="Rockwell" w:cs="Times New Roman"/>
        </w:rPr>
        <w:t xml:space="preserve"> a list of all the things in life that are most familiar to her (</w:t>
      </w:r>
      <w:r w:rsidR="00D230F1">
        <w:rPr>
          <w:rFonts w:ascii="Rockwell" w:hAnsi="Rockwell" w:cs="Times New Roman"/>
        </w:rPr>
        <w:t xml:space="preserve">p. </w:t>
      </w:r>
      <w:r>
        <w:rPr>
          <w:rFonts w:ascii="Rockwell" w:hAnsi="Rockwell" w:cs="Times New Roman"/>
        </w:rPr>
        <w:t xml:space="preserve">3). </w:t>
      </w:r>
    </w:p>
    <w:p w14:paraId="40DE405A" w14:textId="77777777" w:rsidR="00684414" w:rsidRPr="00371C98" w:rsidRDefault="00684414" w:rsidP="00684414">
      <w:pPr>
        <w:pStyle w:val="ListParagraph"/>
        <w:spacing w:after="0" w:line="240" w:lineRule="auto"/>
        <w:rPr>
          <w:rFonts w:ascii="Rockwell" w:hAnsi="Rockwell" w:cs="Times New Roman"/>
        </w:rPr>
      </w:pPr>
    </w:p>
    <w:p w14:paraId="06DDC825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0553F156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Rewrite the quote correctly here: </w:t>
      </w:r>
      <w:r>
        <w:rPr>
          <w:rFonts w:ascii="Rockwell" w:hAnsi="Rockwell" w:cs="Times New Roman"/>
        </w:rPr>
        <w:tab/>
      </w:r>
    </w:p>
    <w:p w14:paraId="005E2512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2D9BD055" w14:textId="0153AEEE" w:rsidR="0013606C" w:rsidRPr="00371C98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29579B7B" w14:textId="77777777" w:rsidR="00684414" w:rsidRPr="00371C98" w:rsidRDefault="00684414" w:rsidP="00684414">
      <w:pPr>
        <w:spacing w:after="0" w:line="240" w:lineRule="auto"/>
        <w:rPr>
          <w:rFonts w:ascii="Rockwell" w:hAnsi="Rockwell" w:cs="Times New Roman"/>
        </w:rPr>
      </w:pPr>
    </w:p>
    <w:p w14:paraId="4D941FF9" w14:textId="45360949" w:rsidR="00B53480" w:rsidRPr="007D6B1B" w:rsidRDefault="00B53480" w:rsidP="006844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Rockwell" w:hAnsi="Rockwell"/>
          <w:sz w:val="22"/>
        </w:rPr>
      </w:pPr>
      <w:r w:rsidRPr="007D6B1B">
        <w:rPr>
          <w:rFonts w:ascii="Rockwell" w:hAnsi="Rockwell"/>
          <w:sz w:val="22"/>
        </w:rPr>
        <w:t xml:space="preserve"> </w:t>
      </w:r>
      <w:r w:rsidR="00F30EAA">
        <w:rPr>
          <w:rFonts w:ascii="Rockwell" w:hAnsi="Rockwell"/>
          <w:sz w:val="22"/>
        </w:rPr>
        <w:t>In saying,</w:t>
      </w:r>
      <w:r w:rsidR="00DA1725" w:rsidRPr="007D6B1B">
        <w:rPr>
          <w:rFonts w:ascii="Rockwell" w:hAnsi="Rockwell"/>
          <w:sz w:val="22"/>
        </w:rPr>
        <w:t xml:space="preserve"> </w:t>
      </w:r>
      <w:r w:rsidRPr="007D6B1B">
        <w:rPr>
          <w:rFonts w:ascii="Rockwell" w:hAnsi="Rockwell"/>
          <w:sz w:val="22"/>
        </w:rPr>
        <w:t>“</w:t>
      </w:r>
      <w:r w:rsidR="00DA1725" w:rsidRPr="007D6B1B">
        <w:rPr>
          <w:rFonts w:ascii="Rockwell" w:hAnsi="Rockwell"/>
          <w:sz w:val="22"/>
        </w:rPr>
        <w:t>W</w:t>
      </w:r>
      <w:r w:rsidRPr="007D6B1B">
        <w:rPr>
          <w:rFonts w:ascii="Rockwell" w:hAnsi="Rockwell"/>
          <w:sz w:val="22"/>
        </w:rPr>
        <w:t xml:space="preserve">hat will be left, I </w:t>
      </w:r>
      <w:r w:rsidR="00F30EAA">
        <w:rPr>
          <w:rFonts w:ascii="Rockwell" w:hAnsi="Rockwell"/>
          <w:sz w:val="22"/>
        </w:rPr>
        <w:t>believe, is topology</w:t>
      </w:r>
      <w:r w:rsidR="00E31452">
        <w:rPr>
          <w:rFonts w:ascii="Rockwell" w:hAnsi="Rockwell"/>
          <w:sz w:val="22"/>
        </w:rPr>
        <w:t xml:space="preserve">,” </w:t>
      </w:r>
      <w:r w:rsidR="00F30EAA">
        <w:rPr>
          <w:rFonts w:ascii="Rockwell" w:hAnsi="Rockwell"/>
          <w:sz w:val="22"/>
        </w:rPr>
        <w:t>Dillard (1987</w:t>
      </w:r>
      <w:r w:rsidR="00E31452">
        <w:rPr>
          <w:rFonts w:ascii="Rockwell" w:hAnsi="Rockwell"/>
          <w:sz w:val="22"/>
        </w:rPr>
        <w:t>, p.3</w:t>
      </w:r>
      <w:r w:rsidR="00F30EAA">
        <w:rPr>
          <w:rFonts w:ascii="Rockwell" w:hAnsi="Rockwell"/>
          <w:sz w:val="22"/>
        </w:rPr>
        <w:t xml:space="preserve">) expresses the idea that over time facts and details become vague shapes in our memories.  </w:t>
      </w:r>
    </w:p>
    <w:p w14:paraId="20F48EE8" w14:textId="77777777" w:rsidR="00684414" w:rsidRPr="00371C98" w:rsidRDefault="00684414" w:rsidP="00684414">
      <w:pPr>
        <w:pStyle w:val="NormalWeb"/>
        <w:spacing w:before="0" w:beforeAutospacing="0" w:after="0" w:afterAutospacing="0"/>
        <w:ind w:left="360"/>
        <w:rPr>
          <w:rFonts w:ascii="Rockwell" w:hAnsi="Rockwell"/>
          <w:sz w:val="22"/>
        </w:rPr>
      </w:pPr>
    </w:p>
    <w:p w14:paraId="1F58E261" w14:textId="5AF21221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Phrase</w:t>
      </w:r>
      <w:r w:rsidR="004810E9">
        <w:rPr>
          <w:rFonts w:ascii="Rockwell" w:hAnsi="Rockwell" w:cs="Times New Roman"/>
        </w:rPr>
        <w:t>s</w:t>
      </w:r>
      <w:r>
        <w:rPr>
          <w:rFonts w:ascii="Rockwell" w:hAnsi="Rockwell" w:cs="Times New Roman"/>
        </w:rPr>
        <w:t xml:space="preserve"> from box</w:t>
      </w:r>
      <w:r w:rsidR="004810E9">
        <w:rPr>
          <w:rFonts w:ascii="Rockwell" w:hAnsi="Rockwell" w:cs="Times New Roman"/>
        </w:rPr>
        <w:t xml:space="preserve"> (2 errors)</w:t>
      </w:r>
      <w:r>
        <w:rPr>
          <w:rFonts w:ascii="Rockwell" w:hAnsi="Rockwell" w:cs="Times New Roman"/>
        </w:rPr>
        <w:t xml:space="preserve">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tab/>
      </w:r>
    </w:p>
    <w:p w14:paraId="2FF1603B" w14:textId="58FE7089" w:rsidR="004818B1" w:rsidRDefault="008257A5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>How would you correct this</w:t>
      </w:r>
      <w:proofErr w:type="gramStart"/>
      <w:r>
        <w:rPr>
          <w:rFonts w:ascii="Rockwell" w:hAnsi="Rockwell" w:cs="Times New Roman"/>
        </w:rPr>
        <w:t>?</w:t>
      </w:r>
      <w:r w:rsidR="004818B1">
        <w:rPr>
          <w:rFonts w:ascii="Rockwell" w:hAnsi="Rockwell" w:cs="Times New Roman"/>
        </w:rPr>
        <w:t>:</w:t>
      </w:r>
      <w:proofErr w:type="gramEnd"/>
      <w:r w:rsidR="004818B1">
        <w:rPr>
          <w:rFonts w:ascii="Rockwell" w:hAnsi="Rockwell" w:cs="Times New Roman"/>
        </w:rPr>
        <w:t xml:space="preserve"> </w:t>
      </w:r>
      <w:r w:rsidR="004818B1">
        <w:rPr>
          <w:rFonts w:ascii="Rockwell" w:hAnsi="Rockwell" w:cs="Times New Roman"/>
        </w:rPr>
        <w:tab/>
      </w:r>
    </w:p>
    <w:p w14:paraId="5A058BBA" w14:textId="77777777" w:rsidR="004818B1" w:rsidRDefault="004818B1" w:rsidP="004818B1">
      <w:pPr>
        <w:tabs>
          <w:tab w:val="right" w:leader="underscore" w:pos="9360"/>
        </w:tabs>
        <w:rPr>
          <w:rFonts w:ascii="Rockwell" w:hAnsi="Rockwell" w:cs="Times New Roman"/>
        </w:rPr>
      </w:pPr>
      <w:r>
        <w:rPr>
          <w:rFonts w:ascii="Rockwell" w:hAnsi="Rockwell" w:cs="Times New Roman"/>
        </w:rPr>
        <w:tab/>
      </w:r>
    </w:p>
    <w:p w14:paraId="79258AF1" w14:textId="3497F744" w:rsidR="00CB1127" w:rsidRDefault="008257A5" w:rsidP="008257A5">
      <w:pPr>
        <w:pStyle w:val="NormalWeb"/>
        <w:numPr>
          <w:ilvl w:val="0"/>
          <w:numId w:val="1"/>
        </w:numPr>
        <w:rPr>
          <w:rFonts w:ascii="Rockwell" w:hAnsi="Rockwell"/>
          <w:sz w:val="22"/>
        </w:rPr>
      </w:pPr>
      <w:r w:rsidRPr="008257A5">
        <w:rPr>
          <w:rFonts w:ascii="Rockwell" w:hAnsi="Rockwell"/>
          <w:sz w:val="22"/>
        </w:rPr>
        <w:t>Annie Dillard</w:t>
      </w:r>
      <w:r w:rsidR="00D230F1">
        <w:rPr>
          <w:rFonts w:ascii="Rockwell" w:hAnsi="Rockwell"/>
          <w:sz w:val="22"/>
        </w:rPr>
        <w:t xml:space="preserve"> (1987)</w:t>
      </w:r>
      <w:r>
        <w:rPr>
          <w:rFonts w:ascii="Rockwell" w:hAnsi="Rockwell"/>
          <w:sz w:val="22"/>
        </w:rPr>
        <w:t xml:space="preserve"> is</w:t>
      </w:r>
      <w:r w:rsidRPr="008257A5">
        <w:rPr>
          <w:rFonts w:ascii="Rockwell" w:hAnsi="Rockwell"/>
          <w:sz w:val="22"/>
        </w:rPr>
        <w:t xml:space="preserve"> an American author</w:t>
      </w:r>
      <w:r>
        <w:rPr>
          <w:rFonts w:ascii="Rockwell" w:hAnsi="Rockwell"/>
          <w:sz w:val="22"/>
        </w:rPr>
        <w:t xml:space="preserve"> famous for her beautiful prose as demonstrated in the following passage: “</w:t>
      </w:r>
      <w:r w:rsidRPr="008257A5">
        <w:rPr>
          <w:rFonts w:ascii="Rockwell" w:hAnsi="Rockwell"/>
          <w:sz w:val="22"/>
        </w:rPr>
        <w:t>When everything else has gone from my brain – the President’s name, the state capitals, the neighborhoods where I lived, and then my own name and what it was on earth I sought</w:t>
      </w:r>
      <w:r>
        <w:rPr>
          <w:rFonts w:ascii="Rockwell" w:hAnsi="Rockwell"/>
          <w:sz w:val="22"/>
        </w:rPr>
        <w:t xml:space="preserve">.” </w:t>
      </w:r>
    </w:p>
    <w:p w14:paraId="0E97320E" w14:textId="3428671D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Phrase from box: </w:t>
      </w:r>
      <w:r>
        <w:rPr>
          <w:rFonts w:ascii="Rockwell" w:hAnsi="Rockwell"/>
          <w:sz w:val="22"/>
        </w:rPr>
        <w:tab/>
      </w:r>
      <w:r>
        <w:rPr>
          <w:rFonts w:ascii="Rockwell" w:hAnsi="Rockwell"/>
          <w:sz w:val="22"/>
        </w:rPr>
        <w:tab/>
      </w:r>
    </w:p>
    <w:p w14:paraId="0587572F" w14:textId="1C9BD3CB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How would you correct this? </w:t>
      </w:r>
      <w:r>
        <w:rPr>
          <w:rFonts w:ascii="Rockwell" w:hAnsi="Rockwell"/>
          <w:sz w:val="22"/>
        </w:rPr>
        <w:tab/>
      </w:r>
    </w:p>
    <w:p w14:paraId="0D08907D" w14:textId="51256B99" w:rsidR="008257A5" w:rsidRDefault="008257A5" w:rsidP="008257A5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2118D80F" w14:textId="7C978CF2" w:rsidR="008257A5" w:rsidRDefault="004810E9" w:rsidP="008257A5">
      <w:pPr>
        <w:pStyle w:val="NormalWeb"/>
        <w:numPr>
          <w:ilvl w:val="0"/>
          <w:numId w:val="1"/>
        </w:numPr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Annie Dillard </w:t>
      </w:r>
      <w:r w:rsidR="008257A5">
        <w:rPr>
          <w:rFonts w:ascii="Rockwell" w:hAnsi="Rockwell"/>
          <w:sz w:val="22"/>
        </w:rPr>
        <w:t xml:space="preserve">in her autobiography </w:t>
      </w:r>
      <w:r w:rsidR="008257A5">
        <w:rPr>
          <w:rFonts w:ascii="Rockwell" w:hAnsi="Rockwell"/>
          <w:i/>
          <w:sz w:val="22"/>
        </w:rPr>
        <w:t>An American Childhood</w:t>
      </w:r>
      <w:r w:rsidR="00BF06A7">
        <w:rPr>
          <w:rFonts w:ascii="Rockwell" w:hAnsi="Rockwell"/>
          <w:sz w:val="22"/>
        </w:rPr>
        <w:t xml:space="preserve"> wrote</w:t>
      </w:r>
      <w:r w:rsidR="008257A5">
        <w:rPr>
          <w:rFonts w:ascii="Rockwell" w:hAnsi="Rockwell"/>
          <w:sz w:val="22"/>
        </w:rPr>
        <w:t>, “When everything else has gone from my brain, what will be left, I believe, is topology</w:t>
      </w:r>
      <w:r w:rsidR="00F30EAA">
        <w:rPr>
          <w:rFonts w:ascii="Rockwell" w:hAnsi="Rockwell"/>
          <w:sz w:val="22"/>
        </w:rPr>
        <w:t>”</w:t>
      </w:r>
      <w:r>
        <w:rPr>
          <w:rFonts w:ascii="Rockwell" w:hAnsi="Rockwell"/>
          <w:sz w:val="22"/>
        </w:rPr>
        <w:t xml:space="preserve"> (3)</w:t>
      </w:r>
      <w:r w:rsidR="008257A5">
        <w:rPr>
          <w:rFonts w:ascii="Rockwell" w:hAnsi="Rockwell"/>
          <w:sz w:val="22"/>
        </w:rPr>
        <w:t>.</w:t>
      </w:r>
    </w:p>
    <w:p w14:paraId="78DE087A" w14:textId="3DE07FA9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Phrase</w:t>
      </w:r>
      <w:r w:rsidR="00D230F1">
        <w:rPr>
          <w:rFonts w:ascii="Rockwell" w:hAnsi="Rockwell"/>
          <w:sz w:val="22"/>
        </w:rPr>
        <w:t>s</w:t>
      </w:r>
      <w:r>
        <w:rPr>
          <w:rFonts w:ascii="Rockwell" w:hAnsi="Rockwell"/>
          <w:sz w:val="22"/>
        </w:rPr>
        <w:t xml:space="preserve"> from box</w:t>
      </w:r>
      <w:r w:rsidR="00D230F1">
        <w:rPr>
          <w:rFonts w:ascii="Rockwell" w:hAnsi="Rockwell"/>
          <w:sz w:val="22"/>
        </w:rPr>
        <w:t xml:space="preserve"> (2 Errors)</w:t>
      </w:r>
      <w:r>
        <w:rPr>
          <w:rFonts w:ascii="Rockwell" w:hAnsi="Rockwell"/>
          <w:sz w:val="22"/>
        </w:rPr>
        <w:t xml:space="preserve">: </w:t>
      </w:r>
      <w:r>
        <w:rPr>
          <w:rFonts w:ascii="Rockwell" w:hAnsi="Rockwell"/>
          <w:sz w:val="22"/>
        </w:rPr>
        <w:tab/>
      </w:r>
    </w:p>
    <w:p w14:paraId="78F831A5" w14:textId="6E6333AB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Rewrite the quote correctly here: </w:t>
      </w:r>
      <w:r>
        <w:rPr>
          <w:rFonts w:ascii="Rockwell" w:hAnsi="Rockwell"/>
          <w:sz w:val="22"/>
        </w:rPr>
        <w:tab/>
      </w:r>
    </w:p>
    <w:p w14:paraId="7A857EED" w14:textId="2909B14C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6EC224C6" w14:textId="73E383B4" w:rsidR="004810E9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ab/>
      </w:r>
    </w:p>
    <w:p w14:paraId="35BD95AC" w14:textId="77777777" w:rsidR="004810E9" w:rsidRPr="008257A5" w:rsidRDefault="004810E9" w:rsidP="004810E9">
      <w:pPr>
        <w:pStyle w:val="NormalWeb"/>
        <w:tabs>
          <w:tab w:val="right" w:leader="underscore" w:pos="9360"/>
        </w:tabs>
        <w:rPr>
          <w:rFonts w:ascii="Rockwell" w:hAnsi="Rockwell"/>
          <w:sz w:val="22"/>
        </w:rPr>
      </w:pPr>
    </w:p>
    <w:p w14:paraId="179037ED" w14:textId="4B7666BC" w:rsidR="002B5241" w:rsidRDefault="00E80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Dillard, A.</w:t>
      </w:r>
      <w:r w:rsidR="008D4C22">
        <w:rPr>
          <w:rFonts w:ascii="Times New Roman" w:hAnsi="Times New Roman" w:cs="Times New Roman"/>
          <w:b/>
        </w:rPr>
        <w:t xml:space="preserve"> (1987).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</w:rPr>
        <w:t xml:space="preserve">An American </w:t>
      </w:r>
      <w:r w:rsidR="00D331F4">
        <w:rPr>
          <w:rFonts w:ascii="Times New Roman" w:hAnsi="Times New Roman" w:cs="Times New Roman"/>
          <w:b/>
          <w:i/>
        </w:rPr>
        <w:t>c</w:t>
      </w:r>
      <w:r>
        <w:rPr>
          <w:rFonts w:ascii="Times New Roman" w:hAnsi="Times New Roman" w:cs="Times New Roman"/>
          <w:b/>
          <w:i/>
        </w:rPr>
        <w:t>hildhood</w:t>
      </w:r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New York</w:t>
      </w:r>
      <w:r w:rsidR="008D4C22">
        <w:rPr>
          <w:rFonts w:ascii="Times New Roman" w:hAnsi="Times New Roman" w:cs="Times New Roman"/>
          <w:b/>
        </w:rPr>
        <w:t>, NY</w:t>
      </w:r>
      <w:r>
        <w:rPr>
          <w:rFonts w:ascii="Times New Roman" w:hAnsi="Times New Roman" w:cs="Times New Roman"/>
          <w:b/>
        </w:rPr>
        <w:t>: Ha</w:t>
      </w:r>
      <w:r w:rsidR="008D4C22">
        <w:rPr>
          <w:rFonts w:ascii="Times New Roman" w:hAnsi="Times New Roman" w:cs="Times New Roman"/>
          <w:b/>
        </w:rPr>
        <w:t>rper Perennial</w:t>
      </w:r>
      <w:r>
        <w:rPr>
          <w:rFonts w:ascii="Times New Roman" w:hAnsi="Times New Roman" w:cs="Times New Roman"/>
          <w:b/>
        </w:rPr>
        <w:t xml:space="preserve">. </w:t>
      </w:r>
      <w:r w:rsidR="002B5241">
        <w:rPr>
          <w:rFonts w:ascii="Times New Roman" w:hAnsi="Times New Roman" w:cs="Times New Roman"/>
          <w:b/>
        </w:rPr>
        <w:br w:type="page"/>
      </w:r>
    </w:p>
    <w:p w14:paraId="30503BB5" w14:textId="204D2519" w:rsidR="0013606C" w:rsidRPr="00621DE5" w:rsidRDefault="00621DE5" w:rsidP="00371C98">
      <w:pPr>
        <w:pStyle w:val="ListParagraph"/>
        <w:jc w:val="center"/>
        <w:rPr>
          <w:rFonts w:ascii="Rockwell" w:hAnsi="Rockwell" w:cs="Times New Roman"/>
          <w:b/>
          <w:sz w:val="24"/>
          <w:szCs w:val="24"/>
        </w:rPr>
      </w:pPr>
      <w:r w:rsidRPr="00621DE5">
        <w:rPr>
          <w:rFonts w:ascii="Rockwell" w:hAnsi="Rockwell" w:cs="Times New Roman"/>
          <w:b/>
          <w:sz w:val="24"/>
          <w:szCs w:val="24"/>
        </w:rPr>
        <w:lastRenderedPageBreak/>
        <w:t>Are You Paraphrasing M</w:t>
      </w:r>
      <w:r w:rsidR="00D02BB0" w:rsidRPr="00621DE5">
        <w:rPr>
          <w:rFonts w:ascii="Rockwell" w:hAnsi="Rockwell" w:cs="Times New Roman"/>
          <w:b/>
          <w:sz w:val="24"/>
          <w:szCs w:val="24"/>
        </w:rPr>
        <w:t>e?</w:t>
      </w:r>
    </w:p>
    <w:p w14:paraId="3860511A" w14:textId="3A503304" w:rsidR="002E57E9" w:rsidRPr="002E57E9" w:rsidRDefault="002E57E9" w:rsidP="001759E9">
      <w:pPr>
        <w:spacing w:after="0" w:line="240" w:lineRule="auto"/>
        <w:rPr>
          <w:rFonts w:ascii="Rockwell" w:eastAsia="Times New Roman" w:hAnsi="Rockwell" w:cs="Times New Roman"/>
          <w:szCs w:val="24"/>
        </w:rPr>
      </w:pPr>
      <w:r>
        <w:rPr>
          <w:rFonts w:ascii="Rockwell" w:eastAsia="Times New Roman" w:hAnsi="Rockwell" w:cs="Times New Roman"/>
          <w:b/>
          <w:szCs w:val="24"/>
        </w:rPr>
        <w:t xml:space="preserve">Original Passage: </w:t>
      </w:r>
      <w:r w:rsidRPr="00371C98">
        <w:rPr>
          <w:rFonts w:ascii="Rockwell" w:eastAsia="Times New Roman" w:hAnsi="Rockwell" w:cs="Times New Roman"/>
          <w:szCs w:val="24"/>
        </w:rPr>
        <w:t>“As my friend Tom often remarks, it's amazing how much time and money can be saved in the world of dating by close attention to detail. A white sock here, a pair of red braces there, a grey slip-on shoe, a swastika, is as often as not all one needs to tell you there's no point writing down phone numbers and forking out for expensive lunches because it's never going to be a runner” (Fielding, 1997, p. 13)</w:t>
      </w:r>
      <w:r>
        <w:rPr>
          <w:rFonts w:ascii="Rockwell" w:eastAsia="Times New Roman" w:hAnsi="Rockwell" w:cs="Times New Roman"/>
          <w:szCs w:val="24"/>
        </w:rPr>
        <w:t>.</w:t>
      </w:r>
    </w:p>
    <w:p w14:paraId="6214363F" w14:textId="77777777" w:rsidR="002E57E9" w:rsidRDefault="002E57E9" w:rsidP="001759E9">
      <w:pPr>
        <w:spacing w:after="0" w:line="240" w:lineRule="auto"/>
        <w:rPr>
          <w:rFonts w:ascii="Rockwell" w:hAnsi="Rockwell" w:cs="Times New Roman"/>
        </w:rPr>
      </w:pPr>
    </w:p>
    <w:p w14:paraId="4DFAED02" w14:textId="517A952D" w:rsidR="00684414" w:rsidRPr="00D45B67" w:rsidRDefault="00D45B67" w:rsidP="001759E9">
      <w:pPr>
        <w:spacing w:after="0" w:line="240" w:lineRule="auto"/>
        <w:rPr>
          <w:rFonts w:ascii="Rockwell" w:hAnsi="Rockwell" w:cs="Times New Roman"/>
          <w:i/>
        </w:rPr>
      </w:pPr>
      <w:r>
        <w:rPr>
          <w:rFonts w:ascii="Rockwell" w:hAnsi="Rockwell" w:cs="Times New Roman"/>
          <w:b/>
        </w:rPr>
        <w:t xml:space="preserve">Activity Instructions: </w:t>
      </w:r>
      <w:r w:rsidR="002E57E9">
        <w:rPr>
          <w:rFonts w:ascii="Rockwell" w:hAnsi="Rockwell" w:cs="Times New Roman"/>
        </w:rPr>
        <w:t xml:space="preserve">Match </w:t>
      </w:r>
      <w:r w:rsidR="00371C98">
        <w:rPr>
          <w:rFonts w:ascii="Rockwell" w:hAnsi="Rockwell" w:cs="Times New Roman"/>
        </w:rPr>
        <w:t>the phrases from the box</w:t>
      </w:r>
      <w:r w:rsidR="002E57E9">
        <w:rPr>
          <w:rFonts w:ascii="Rockwell" w:hAnsi="Rockwell" w:cs="Times New Roman"/>
        </w:rPr>
        <w:t xml:space="preserve"> below </w:t>
      </w:r>
      <w:r w:rsidR="00371C98">
        <w:rPr>
          <w:rFonts w:ascii="Rockwell" w:hAnsi="Rockwell" w:cs="Times New Roman"/>
        </w:rPr>
        <w:t xml:space="preserve">with the appropriate </w:t>
      </w:r>
      <w:r w:rsidR="002E57E9">
        <w:rPr>
          <w:rFonts w:ascii="Rockwell" w:hAnsi="Rockwell" w:cs="Times New Roman"/>
        </w:rPr>
        <w:t xml:space="preserve">paraphrase </w:t>
      </w:r>
      <w:r w:rsidR="00371C98">
        <w:rPr>
          <w:rFonts w:ascii="Rockwell" w:hAnsi="Rockwell" w:cs="Times New Roman"/>
        </w:rPr>
        <w:t>example (1-5)</w:t>
      </w:r>
      <w:r w:rsidR="00684414" w:rsidRPr="00371C98">
        <w:rPr>
          <w:rFonts w:ascii="Rockwell" w:hAnsi="Rockwell" w:cs="Times New Roman"/>
        </w:rPr>
        <w:t xml:space="preserve">.  </w:t>
      </w:r>
      <w:r w:rsidR="00FE6C88" w:rsidRPr="00D45B67">
        <w:rPr>
          <w:rFonts w:ascii="Rockwell" w:hAnsi="Rockwell" w:cs="Times New Roman"/>
          <w:i/>
        </w:rPr>
        <w:t xml:space="preserve">Don’t focus on citations here; the goal is to identify good and bad paraphrases.  </w:t>
      </w:r>
    </w:p>
    <w:p w14:paraId="4DCDC14F" w14:textId="0BAF5793" w:rsidR="00C31F1B" w:rsidRPr="00371C98" w:rsidRDefault="00C31F1B" w:rsidP="00C31F1B">
      <w:pPr>
        <w:rPr>
          <w:rFonts w:ascii="Rockwell" w:hAnsi="Rockwell" w:cs="Times New Roman"/>
        </w:rPr>
      </w:pPr>
    </w:p>
    <w:p w14:paraId="30285145" w14:textId="60BF47F1" w:rsidR="00C91880" w:rsidRPr="00371C98" w:rsidRDefault="00C91880" w:rsidP="00C91880">
      <w:pPr>
        <w:pStyle w:val="ListParagraph"/>
        <w:rPr>
          <w:rFonts w:ascii="Rockwell" w:hAnsi="Rockwell" w:cs="Times New Roman"/>
        </w:rPr>
      </w:pPr>
      <w:r w:rsidRPr="00371C98">
        <w:rPr>
          <w:rFonts w:ascii="Rockwell" w:hAnsi="Rockwell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75C8" wp14:editId="7E0E47BB">
                <wp:simplePos x="0" y="0"/>
                <wp:positionH relativeFrom="column">
                  <wp:posOffset>457200</wp:posOffset>
                </wp:positionH>
                <wp:positionV relativeFrom="paragraph">
                  <wp:posOffset>22225</wp:posOffset>
                </wp:positionV>
                <wp:extent cx="5029200" cy="664210"/>
                <wp:effectExtent l="0" t="0" r="254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642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0824E" w14:textId="621857D5" w:rsidR="00F30EAA" w:rsidRDefault="00F30EAA" w:rsidP="00E23C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Strays from the author’s ideas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Uses the author’s words</w:t>
                            </w:r>
                          </w:p>
                          <w:p w14:paraId="2BD3BCFC" w14:textId="0888F804" w:rsidR="00F30EAA" w:rsidRDefault="00F30EAA" w:rsidP="00E23C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Uses the author’s sentence structure</w:t>
                            </w:r>
                          </w:p>
                          <w:p w14:paraId="7505D06F" w14:textId="453F042A" w:rsidR="00F30EAA" w:rsidRDefault="00F30EAA" w:rsidP="00E23C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Acceptable paraphrase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Acceptable paraphrase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6pt;margin-top:1.75pt;width:396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" fillcolor="white [3201]" strokecolor="black [3200]" strokeweight="2pt">
                <v:textbox>
                  <w:txbxContent>
                    <w:p w14:paraId="1E40824E" w14:textId="621857D5" w:rsidR="004810E9" w:rsidRDefault="004810E9" w:rsidP="00E23C5F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  <w:r w:rsidR="00D45B67">
                        <w:t>trays from the author’s ideas</w:t>
                      </w:r>
                      <w:r w:rsidR="00D45B67">
                        <w:tab/>
                      </w:r>
                      <w:r w:rsidR="00D45B67">
                        <w:tab/>
                      </w:r>
                      <w:r w:rsidR="00D45B67">
                        <w:tab/>
                      </w:r>
                      <w:r w:rsidR="00D45B67">
                        <w:tab/>
                        <w:t xml:space="preserve">     Uses the a</w:t>
                      </w:r>
                      <w:r>
                        <w:t>uthor’s words</w:t>
                      </w:r>
                    </w:p>
                    <w:p w14:paraId="2BD3BCFC" w14:textId="0888F804" w:rsidR="004810E9" w:rsidRDefault="00D45B67" w:rsidP="00E23C5F">
                      <w:pPr>
                        <w:spacing w:after="0" w:line="240" w:lineRule="auto"/>
                        <w:jc w:val="center"/>
                      </w:pPr>
                      <w:r>
                        <w:t>Uses</w:t>
                      </w:r>
                      <w:r w:rsidR="004810E9">
                        <w:t xml:space="preserve"> the author’s sentence structure</w:t>
                      </w:r>
                    </w:p>
                    <w:p w14:paraId="7505D06F" w14:textId="453F042A" w:rsidR="004810E9" w:rsidRDefault="004810E9" w:rsidP="00E23C5F">
                      <w:pPr>
                        <w:spacing w:after="0" w:line="240" w:lineRule="auto"/>
                        <w:jc w:val="center"/>
                      </w:pPr>
                      <w:r>
                        <w:t>Acceptable paraphrase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Acceptable paraphrase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27F90" w14:textId="77777777" w:rsidR="00C91880" w:rsidRPr="00371C98" w:rsidRDefault="00C91880" w:rsidP="00C91880">
      <w:pPr>
        <w:pStyle w:val="ListParagraph"/>
        <w:rPr>
          <w:rFonts w:ascii="Rockwell" w:hAnsi="Rockwell" w:cs="Times New Roman"/>
        </w:rPr>
      </w:pPr>
    </w:p>
    <w:p w14:paraId="7CE94A4F" w14:textId="77777777" w:rsidR="00C91880" w:rsidRPr="00371C98" w:rsidRDefault="00C91880" w:rsidP="00C91880">
      <w:pPr>
        <w:rPr>
          <w:rFonts w:ascii="Rockwell" w:hAnsi="Rockwell" w:cs="Times New Roman"/>
        </w:rPr>
      </w:pPr>
    </w:p>
    <w:p w14:paraId="15F237AA" w14:textId="77777777" w:rsidR="00C91880" w:rsidRPr="00371C98" w:rsidRDefault="00C91880" w:rsidP="00C91880">
      <w:pPr>
        <w:rPr>
          <w:rFonts w:ascii="Rockwell" w:hAnsi="Rockwell" w:cs="Times New Roman"/>
        </w:rPr>
      </w:pPr>
    </w:p>
    <w:p w14:paraId="74725B20" w14:textId="52E43730" w:rsidR="00797BE5" w:rsidRDefault="00C31F1B" w:rsidP="00797BE5">
      <w:pPr>
        <w:pStyle w:val="ListParagraph"/>
        <w:numPr>
          <w:ilvl w:val="0"/>
          <w:numId w:val="3"/>
        </w:numPr>
        <w:rPr>
          <w:rFonts w:ascii="Rockwell" w:hAnsi="Rockwell" w:cs="Times New Roman"/>
        </w:rPr>
      </w:pPr>
      <w:r w:rsidRPr="00371C98">
        <w:rPr>
          <w:rFonts w:ascii="Rockwell" w:hAnsi="Rockwell" w:cs="Times New Roman"/>
        </w:rPr>
        <w:t>Bridget’s friend talks about how wearing only one sock or one shoe wil</w:t>
      </w:r>
      <w:r w:rsidR="00C91880" w:rsidRPr="00371C98">
        <w:rPr>
          <w:rFonts w:ascii="Rockwell" w:hAnsi="Rockwell" w:cs="Times New Roman"/>
        </w:rPr>
        <w:t xml:space="preserve">l help you save time and money, money </w:t>
      </w:r>
      <w:r w:rsidRPr="00371C98">
        <w:rPr>
          <w:rFonts w:ascii="Rockwell" w:hAnsi="Rockwell" w:cs="Times New Roman"/>
        </w:rPr>
        <w:t xml:space="preserve">that you could spend on </w:t>
      </w:r>
      <w:r w:rsidR="00C91880" w:rsidRPr="00371C98">
        <w:rPr>
          <w:rFonts w:ascii="Rockwell" w:hAnsi="Rockwell" w:cs="Times New Roman"/>
        </w:rPr>
        <w:t>a</w:t>
      </w:r>
      <w:r w:rsidRPr="00371C98">
        <w:rPr>
          <w:rFonts w:ascii="Rockwell" w:hAnsi="Rockwell" w:cs="Times New Roman"/>
        </w:rPr>
        <w:t xml:space="preserve"> date.</w:t>
      </w:r>
    </w:p>
    <w:p w14:paraId="45AE58A9" w14:textId="029E438C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A02FAE1" w14:textId="77777777" w:rsidR="00C91880" w:rsidRPr="00371C98" w:rsidRDefault="00C91880" w:rsidP="00C91880">
      <w:pPr>
        <w:pStyle w:val="ListParagraph"/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4AFCCECD" w14:textId="77777777" w:rsidR="00FE6C88" w:rsidRPr="00371C98" w:rsidRDefault="00FE6C88" w:rsidP="00FE6C88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Noting what a person is wearing can help you determine whether or not you should spend time and money dating them, or if you should just move on.  </w:t>
      </w:r>
    </w:p>
    <w:p w14:paraId="5F966D68" w14:textId="77777777" w:rsidR="00FE6C8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59875E8B" w14:textId="56847E1F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957428F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54C0CCA8" w14:textId="77777777" w:rsidR="00775BFE" w:rsidRPr="00371C98" w:rsidRDefault="00775BFE" w:rsidP="00775BFE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If you pay close attention to what people are wearing, such as a white sock here, a grey shoe there, or even a swastika, you will be see that there’s no point in getting phone numbers or paying for expensive lunches because it just won’t work anyway.  </w:t>
      </w:r>
    </w:p>
    <w:p w14:paraId="4BF68868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33E75330" w14:textId="77777777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03783D8C" w14:textId="77777777" w:rsidR="00775BFE" w:rsidRPr="00371C98" w:rsidRDefault="00775BFE" w:rsidP="00775BFE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6B763BE0" w14:textId="01A453B2" w:rsidR="00C91880" w:rsidRPr="00371C98" w:rsidRDefault="00C91880" w:rsidP="00C91880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>A</w:t>
      </w:r>
      <w:r w:rsidR="00775BFE" w:rsidRPr="00371C98">
        <w:rPr>
          <w:rFonts w:ascii="Rockwell" w:eastAsia="Times New Roman" w:hAnsi="Rockwell" w:cs="Times New Roman"/>
          <w:szCs w:val="24"/>
        </w:rPr>
        <w:t xml:space="preserve">n unfashionable color here, a tacky accessory there, a </w:t>
      </w:r>
      <w:r w:rsidR="001018A6" w:rsidRPr="00371C98">
        <w:rPr>
          <w:rFonts w:ascii="Rockwell" w:eastAsia="Times New Roman" w:hAnsi="Rockwell" w:cs="Times New Roman"/>
          <w:szCs w:val="24"/>
        </w:rPr>
        <w:t>stained</w:t>
      </w:r>
      <w:r w:rsidR="00775BFE" w:rsidRPr="00371C98">
        <w:rPr>
          <w:rFonts w:ascii="Rockwell" w:eastAsia="Times New Roman" w:hAnsi="Rockwell" w:cs="Times New Roman"/>
          <w:szCs w:val="24"/>
        </w:rPr>
        <w:t xml:space="preserve"> pull-over </w:t>
      </w:r>
      <w:r w:rsidR="001018A6" w:rsidRPr="00371C98">
        <w:rPr>
          <w:rFonts w:ascii="Rockwell" w:eastAsia="Times New Roman" w:hAnsi="Rockwell" w:cs="Times New Roman"/>
          <w:szCs w:val="24"/>
        </w:rPr>
        <w:t xml:space="preserve">sweater, a </w:t>
      </w:r>
      <w:r w:rsidRPr="00371C98">
        <w:rPr>
          <w:rFonts w:ascii="Rockwell" w:eastAsia="Times New Roman" w:hAnsi="Rockwell" w:cs="Times New Roman"/>
          <w:szCs w:val="24"/>
        </w:rPr>
        <w:t>gun</w:t>
      </w:r>
      <w:r w:rsidR="001018A6" w:rsidRPr="00371C98">
        <w:rPr>
          <w:rFonts w:ascii="Rockwell" w:eastAsia="Times New Roman" w:hAnsi="Rockwell" w:cs="Times New Roman"/>
          <w:szCs w:val="24"/>
        </w:rPr>
        <w:t>, is as frequently as infrequently simply what you require to inform you</w:t>
      </w:r>
      <w:r w:rsidRPr="00371C98">
        <w:rPr>
          <w:rFonts w:ascii="Rockwell" w:eastAsia="Times New Roman" w:hAnsi="Rockwell" w:cs="Times New Roman"/>
          <w:szCs w:val="24"/>
        </w:rPr>
        <w:t xml:space="preserve"> that the person isn’t worthy of a date.  </w:t>
      </w:r>
      <w:r w:rsidR="001018A6" w:rsidRPr="00371C98">
        <w:rPr>
          <w:rFonts w:ascii="Rockwell" w:eastAsia="Times New Roman" w:hAnsi="Rockwell" w:cs="Times New Roman"/>
          <w:szCs w:val="24"/>
        </w:rPr>
        <w:t xml:space="preserve"> </w:t>
      </w:r>
    </w:p>
    <w:p w14:paraId="4BDBD85F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4C6F2FCE" w14:textId="77777777" w:rsidR="00797BE5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p w14:paraId="5A33F302" w14:textId="77777777" w:rsidR="00FE6C88" w:rsidRPr="00371C98" w:rsidRDefault="00FE6C88" w:rsidP="00FE6C8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182B8FAF" w14:textId="4E7456BF" w:rsidR="00FE6C88" w:rsidRDefault="00FE6C88" w:rsidP="00C91880">
      <w:pPr>
        <w:pStyle w:val="ListParagraph"/>
        <w:numPr>
          <w:ilvl w:val="0"/>
          <w:numId w:val="3"/>
        </w:numPr>
        <w:spacing w:after="0" w:line="240" w:lineRule="auto"/>
        <w:rPr>
          <w:rFonts w:ascii="Rockwell" w:eastAsia="Times New Roman" w:hAnsi="Rockwell" w:cs="Times New Roman"/>
          <w:szCs w:val="24"/>
        </w:rPr>
      </w:pPr>
      <w:r w:rsidRPr="00371C98">
        <w:rPr>
          <w:rFonts w:ascii="Rockwell" w:eastAsia="Times New Roman" w:hAnsi="Rockwell" w:cs="Times New Roman"/>
          <w:szCs w:val="24"/>
        </w:rPr>
        <w:t xml:space="preserve">Bridget’s friend suggests that she, “pay close attention to detail” because it can help avoid wasting her time and money on unworthy dates.  </w:t>
      </w:r>
    </w:p>
    <w:p w14:paraId="12711026" w14:textId="77777777" w:rsidR="00371C98" w:rsidRDefault="00371C98" w:rsidP="00371C98">
      <w:pPr>
        <w:spacing w:after="0" w:line="240" w:lineRule="auto"/>
        <w:rPr>
          <w:rFonts w:ascii="Rockwell" w:eastAsia="Times New Roman" w:hAnsi="Rockwell" w:cs="Times New Roman"/>
          <w:szCs w:val="24"/>
        </w:rPr>
      </w:pPr>
    </w:p>
    <w:p w14:paraId="60EB1E9E" w14:textId="0B4F584D" w:rsidR="00A7361A" w:rsidRPr="00797BE5" w:rsidRDefault="00797BE5" w:rsidP="00797BE5">
      <w:pPr>
        <w:rPr>
          <w:rFonts w:ascii="Rockwell" w:hAnsi="Rockwell" w:cs="Times New Roman"/>
        </w:rPr>
      </w:pPr>
      <w:r>
        <w:rPr>
          <w:rFonts w:ascii="Rockwell" w:hAnsi="Rockwell" w:cs="Times New Roman"/>
        </w:rPr>
        <w:t xml:space="preserve">Phrase from box: </w:t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</w:r>
      <w:r>
        <w:rPr>
          <w:rFonts w:ascii="Rockwell" w:hAnsi="Rockwell" w:cs="Times New Roman"/>
        </w:rPr>
        <w:softHyphen/>
        <w:t>_________________________________________________________________</w:t>
      </w:r>
    </w:p>
    <w:sectPr w:rsidR="00A7361A" w:rsidRPr="0079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4F2A" w14:textId="77777777" w:rsidR="00F30EAA" w:rsidRDefault="00F30EAA" w:rsidP="00797BE5">
      <w:pPr>
        <w:spacing w:after="0" w:line="240" w:lineRule="auto"/>
      </w:pPr>
      <w:r>
        <w:separator/>
      </w:r>
    </w:p>
  </w:endnote>
  <w:endnote w:type="continuationSeparator" w:id="0">
    <w:p w14:paraId="446FC3DF" w14:textId="77777777" w:rsidR="00F30EAA" w:rsidRDefault="00F30EAA" w:rsidP="0079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7E66A" w14:textId="77777777" w:rsidR="00F30EAA" w:rsidRDefault="00F30EAA" w:rsidP="00797BE5">
      <w:pPr>
        <w:spacing w:after="0" w:line="240" w:lineRule="auto"/>
      </w:pPr>
      <w:r>
        <w:separator/>
      </w:r>
    </w:p>
  </w:footnote>
  <w:footnote w:type="continuationSeparator" w:id="0">
    <w:p w14:paraId="77DA3769" w14:textId="77777777" w:rsidR="00F30EAA" w:rsidRDefault="00F30EAA" w:rsidP="0079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659A"/>
    <w:multiLevelType w:val="hybridMultilevel"/>
    <w:tmpl w:val="85E2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2FB3"/>
    <w:multiLevelType w:val="hybridMultilevel"/>
    <w:tmpl w:val="EBB2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6445"/>
    <w:multiLevelType w:val="hybridMultilevel"/>
    <w:tmpl w:val="678E4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2DA5"/>
    <w:multiLevelType w:val="hybridMultilevel"/>
    <w:tmpl w:val="8A4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35"/>
    <w:rsid w:val="00002DBA"/>
    <w:rsid w:val="00023277"/>
    <w:rsid w:val="0007632F"/>
    <w:rsid w:val="00093BA7"/>
    <w:rsid w:val="001018A6"/>
    <w:rsid w:val="0013606C"/>
    <w:rsid w:val="00154708"/>
    <w:rsid w:val="001759E9"/>
    <w:rsid w:val="002A5A53"/>
    <w:rsid w:val="002B5241"/>
    <w:rsid w:val="002E57E9"/>
    <w:rsid w:val="0032511D"/>
    <w:rsid w:val="00331D6F"/>
    <w:rsid w:val="00371C98"/>
    <w:rsid w:val="00377605"/>
    <w:rsid w:val="00393CFF"/>
    <w:rsid w:val="00476834"/>
    <w:rsid w:val="004810E9"/>
    <w:rsid w:val="004818B1"/>
    <w:rsid w:val="00597D40"/>
    <w:rsid w:val="005E0977"/>
    <w:rsid w:val="00621DE5"/>
    <w:rsid w:val="006725C1"/>
    <w:rsid w:val="00684414"/>
    <w:rsid w:val="00691158"/>
    <w:rsid w:val="00722D0B"/>
    <w:rsid w:val="00750DA8"/>
    <w:rsid w:val="00753D42"/>
    <w:rsid w:val="007748BF"/>
    <w:rsid w:val="00775BFE"/>
    <w:rsid w:val="00797BE5"/>
    <w:rsid w:val="007B6214"/>
    <w:rsid w:val="007D6B1B"/>
    <w:rsid w:val="007E7FD1"/>
    <w:rsid w:val="008118C1"/>
    <w:rsid w:val="008257A5"/>
    <w:rsid w:val="00852337"/>
    <w:rsid w:val="00853EB4"/>
    <w:rsid w:val="00892A10"/>
    <w:rsid w:val="008D4C22"/>
    <w:rsid w:val="00933BEE"/>
    <w:rsid w:val="009812CC"/>
    <w:rsid w:val="00983ACE"/>
    <w:rsid w:val="009929D2"/>
    <w:rsid w:val="00994E19"/>
    <w:rsid w:val="009B2164"/>
    <w:rsid w:val="009D6B8A"/>
    <w:rsid w:val="00A22FD3"/>
    <w:rsid w:val="00A33368"/>
    <w:rsid w:val="00A7361A"/>
    <w:rsid w:val="00AA1B55"/>
    <w:rsid w:val="00B43635"/>
    <w:rsid w:val="00B53480"/>
    <w:rsid w:val="00B759AB"/>
    <w:rsid w:val="00BC04CC"/>
    <w:rsid w:val="00BF06A7"/>
    <w:rsid w:val="00C31F1B"/>
    <w:rsid w:val="00C60CC3"/>
    <w:rsid w:val="00C64F0B"/>
    <w:rsid w:val="00C91880"/>
    <w:rsid w:val="00CB1127"/>
    <w:rsid w:val="00CF7166"/>
    <w:rsid w:val="00D000BC"/>
    <w:rsid w:val="00D02BB0"/>
    <w:rsid w:val="00D230F1"/>
    <w:rsid w:val="00D331F4"/>
    <w:rsid w:val="00D36765"/>
    <w:rsid w:val="00D45B67"/>
    <w:rsid w:val="00D65343"/>
    <w:rsid w:val="00DA1725"/>
    <w:rsid w:val="00E23C5F"/>
    <w:rsid w:val="00E31452"/>
    <w:rsid w:val="00E346F8"/>
    <w:rsid w:val="00E809C8"/>
    <w:rsid w:val="00F30EAA"/>
    <w:rsid w:val="00F341B6"/>
    <w:rsid w:val="00FA274C"/>
    <w:rsid w:val="00FA5481"/>
    <w:rsid w:val="00FE6C8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FD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E5"/>
  </w:style>
  <w:style w:type="paragraph" w:styleId="Footer">
    <w:name w:val="footer"/>
    <w:basedOn w:val="Normal"/>
    <w:link w:val="Foot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E5"/>
  </w:style>
  <w:style w:type="paragraph" w:styleId="Footer">
    <w:name w:val="footer"/>
    <w:basedOn w:val="Normal"/>
    <w:link w:val="FooterChar"/>
    <w:uiPriority w:val="99"/>
    <w:unhideWhenUsed/>
    <w:rsid w:val="00797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644</Words>
  <Characters>3674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Temporary</cp:lastModifiedBy>
  <cp:revision>4</cp:revision>
  <cp:lastPrinted>2013-10-08T18:33:00Z</cp:lastPrinted>
  <dcterms:created xsi:type="dcterms:W3CDTF">2013-10-18T15:19:00Z</dcterms:created>
  <dcterms:modified xsi:type="dcterms:W3CDTF">2014-09-29T17:17:00Z</dcterms:modified>
</cp:coreProperties>
</file>